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D83D5" w14:textId="77777777" w:rsidR="00846FEF" w:rsidRPr="005259BE" w:rsidRDefault="00846FEF" w:rsidP="00846FEF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Минимуществом Республики Бурятия в рамках проведения мероприятий по п</w:t>
      </w:r>
      <w:r w:rsidRPr="00737EE2">
        <w:rPr>
          <w:sz w:val="27"/>
          <w:szCs w:val="27"/>
        </w:rPr>
        <w:t>овышени</w:t>
      </w:r>
      <w:r>
        <w:rPr>
          <w:sz w:val="27"/>
          <w:szCs w:val="27"/>
        </w:rPr>
        <w:t>ю</w:t>
      </w:r>
      <w:r w:rsidRPr="00737EE2">
        <w:rPr>
          <w:sz w:val="27"/>
          <w:szCs w:val="27"/>
        </w:rPr>
        <w:t xml:space="preserve"> инвестиционной привлекательности Республики Бурятия</w:t>
      </w:r>
      <w:r>
        <w:rPr>
          <w:sz w:val="27"/>
          <w:szCs w:val="27"/>
        </w:rPr>
        <w:t xml:space="preserve">, </w:t>
      </w:r>
      <w:r w:rsidRPr="009D7B79">
        <w:rPr>
          <w:sz w:val="27"/>
          <w:szCs w:val="27"/>
        </w:rPr>
        <w:t xml:space="preserve">открытости и доступности сведений по имуществу для предоставления субъектам </w:t>
      </w:r>
      <w:r>
        <w:rPr>
          <w:sz w:val="27"/>
          <w:szCs w:val="27"/>
        </w:rPr>
        <w:t>малого и среднего предпринимательства</w:t>
      </w:r>
      <w:r w:rsidRPr="009D7B79">
        <w:rPr>
          <w:sz w:val="27"/>
          <w:szCs w:val="27"/>
        </w:rPr>
        <w:t xml:space="preserve"> </w:t>
      </w:r>
      <w:r>
        <w:rPr>
          <w:sz w:val="27"/>
          <w:szCs w:val="27"/>
        </w:rPr>
        <w:t>актуализирован перечень свободного имущества и земельных участков государственной и муниципальной собственности</w:t>
      </w:r>
      <w:r w:rsidRPr="005259BE">
        <w:rPr>
          <w:sz w:val="27"/>
          <w:szCs w:val="27"/>
        </w:rPr>
        <w:t>:</w:t>
      </w:r>
    </w:p>
    <w:p w14:paraId="53C77864" w14:textId="77777777" w:rsidR="00846FEF" w:rsidRPr="005259BE" w:rsidRDefault="00846FEF" w:rsidP="00846FEF">
      <w:pPr>
        <w:pStyle w:val="ad"/>
        <w:widowControl/>
        <w:numPr>
          <w:ilvl w:val="0"/>
          <w:numId w:val="12"/>
        </w:numPr>
        <w:ind w:left="0" w:firstLine="709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5259BE">
        <w:rPr>
          <w:sz w:val="27"/>
          <w:szCs w:val="27"/>
        </w:rPr>
        <w:t>на сайте центра предпринимательства «Мой бизнес» в разделе «Имущественная поддержка» (</w:t>
      </w:r>
      <w:hyperlink r:id="rId11" w:history="1">
        <w:r w:rsidRPr="005259BE">
          <w:rPr>
            <w:rStyle w:val="a8"/>
            <w:sz w:val="27"/>
            <w:szCs w:val="27"/>
          </w:rPr>
          <w:t>https://msp03.ru/get_supports/imushchestvennaya-podderzhka/?arrFilter_UF_TYPE_SUPPORT_imushchestvennaya-podderzhka_1546=1546&amp;set_filter=Y</w:t>
        </w:r>
      </w:hyperlink>
      <w:r w:rsidRPr="005259BE">
        <w:rPr>
          <w:sz w:val="27"/>
          <w:szCs w:val="27"/>
        </w:rPr>
        <w:t>) ;</w:t>
      </w:r>
    </w:p>
    <w:p w14:paraId="26627164" w14:textId="77777777" w:rsidR="00846FEF" w:rsidRPr="005259BE" w:rsidRDefault="00846FEF" w:rsidP="00846FEF">
      <w:pPr>
        <w:pStyle w:val="ad"/>
        <w:widowControl/>
        <w:numPr>
          <w:ilvl w:val="0"/>
          <w:numId w:val="12"/>
        </w:numPr>
        <w:ind w:left="0" w:firstLine="709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5259BE">
        <w:rPr>
          <w:sz w:val="27"/>
          <w:szCs w:val="27"/>
        </w:rPr>
        <w:t>на сайте Минимущества РБ в разделе «Имущество для бизнеса» (</w:t>
      </w:r>
      <w:hyperlink r:id="rId12" w:history="1">
        <w:r w:rsidRPr="005259BE">
          <w:rPr>
            <w:rStyle w:val="a8"/>
            <w:sz w:val="27"/>
            <w:szCs w:val="27"/>
          </w:rPr>
          <w:t>https://egov-buryatia.ru/mizo/activities/io/podderzhka/imushchestvo-dlya-biznesa/</w:t>
        </w:r>
      </w:hyperlink>
      <w:r w:rsidRPr="005259BE">
        <w:rPr>
          <w:rStyle w:val="a8"/>
        </w:rPr>
        <w:t>).</w:t>
      </w:r>
    </w:p>
    <w:p w14:paraId="29A4D3BC" w14:textId="77777777" w:rsidR="00846FEF" w:rsidRDefault="00846FEF" w:rsidP="00846FEF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Информация по</w:t>
      </w:r>
      <w:r w:rsidRPr="009D7B79">
        <w:rPr>
          <w:sz w:val="27"/>
          <w:szCs w:val="27"/>
        </w:rPr>
        <w:t xml:space="preserve"> свободной недвижимости государственной и муниципальной собственности </w:t>
      </w:r>
      <w:r>
        <w:rPr>
          <w:sz w:val="27"/>
          <w:szCs w:val="27"/>
        </w:rPr>
        <w:t>для предпринимательства также размещена</w:t>
      </w:r>
      <w:r w:rsidRPr="009D7B79">
        <w:rPr>
          <w:sz w:val="27"/>
          <w:szCs w:val="27"/>
        </w:rPr>
        <w:t xml:space="preserve"> на «</w:t>
      </w:r>
      <w:proofErr w:type="spellStart"/>
      <w:r w:rsidRPr="009D7B79">
        <w:rPr>
          <w:sz w:val="27"/>
          <w:szCs w:val="27"/>
        </w:rPr>
        <w:t>Геопортале</w:t>
      </w:r>
      <w:proofErr w:type="spellEnd"/>
      <w:r w:rsidRPr="009D7B79">
        <w:rPr>
          <w:sz w:val="27"/>
          <w:szCs w:val="27"/>
        </w:rPr>
        <w:t xml:space="preserve"> Республики Бурятия» </w:t>
      </w:r>
      <w:r>
        <w:rPr>
          <w:sz w:val="27"/>
          <w:szCs w:val="27"/>
        </w:rPr>
        <w:t>(</w:t>
      </w:r>
      <w:hyperlink r:id="rId13" w:history="1">
        <w:r w:rsidRPr="005D2AB1">
          <w:rPr>
            <w:rStyle w:val="a8"/>
            <w:sz w:val="27"/>
            <w:szCs w:val="27"/>
          </w:rPr>
          <w:t>https://geo.govrb.ru/map.html</w:t>
        </w:r>
      </w:hyperlink>
      <w:r>
        <w:rPr>
          <w:sz w:val="27"/>
          <w:szCs w:val="27"/>
        </w:rPr>
        <w:t xml:space="preserve">) </w:t>
      </w:r>
      <w:r w:rsidRPr="009D7B79">
        <w:rPr>
          <w:sz w:val="27"/>
          <w:szCs w:val="27"/>
        </w:rPr>
        <w:t>с учетом территориального расположения (слои «Свободные земельные участки для бизнес целей», «Свободная недвижимость для предоставления субъектам МСП»).</w:t>
      </w:r>
    </w:p>
    <w:p w14:paraId="335B94EF" w14:textId="77777777" w:rsidR="00846FEF" w:rsidRDefault="00846FEF" w:rsidP="00846FEF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Кроме этого, с имуществом для малого и среднего бизнеса можно ознакомиться н</w:t>
      </w:r>
      <w:r w:rsidRPr="00E21D17">
        <w:rPr>
          <w:sz w:val="27"/>
          <w:szCs w:val="27"/>
        </w:rPr>
        <w:t xml:space="preserve">а цифровой платформе МСП.РФ </w:t>
      </w:r>
      <w:r>
        <w:rPr>
          <w:sz w:val="27"/>
          <w:szCs w:val="27"/>
        </w:rPr>
        <w:t xml:space="preserve">посредством </w:t>
      </w:r>
      <w:r w:rsidRPr="00E21D17">
        <w:rPr>
          <w:sz w:val="27"/>
          <w:szCs w:val="27"/>
        </w:rPr>
        <w:t>сервис</w:t>
      </w:r>
      <w:r>
        <w:rPr>
          <w:sz w:val="27"/>
          <w:szCs w:val="27"/>
        </w:rPr>
        <w:t>а</w:t>
      </w:r>
      <w:r w:rsidRPr="00E21D17">
        <w:rPr>
          <w:sz w:val="27"/>
          <w:szCs w:val="27"/>
        </w:rPr>
        <w:t xml:space="preserve"> «Имущество для бизнеса» (</w:t>
      </w:r>
      <w:hyperlink r:id="rId14" w:history="1">
        <w:r w:rsidRPr="008520D3">
          <w:rPr>
            <w:rStyle w:val="a8"/>
            <w:sz w:val="27"/>
            <w:szCs w:val="27"/>
          </w:rPr>
          <w:t>https://мсп.рф/services/real-estate/</w:t>
        </w:r>
      </w:hyperlink>
      <w:r w:rsidRPr="00E21D17">
        <w:rPr>
          <w:sz w:val="27"/>
          <w:szCs w:val="27"/>
        </w:rPr>
        <w:t>)</w:t>
      </w:r>
      <w:r>
        <w:rPr>
          <w:sz w:val="27"/>
          <w:szCs w:val="27"/>
        </w:rPr>
        <w:t xml:space="preserve">, сведения в котором формируются на основании предоставляемой Минимуществом РБ с участием органов местного самоуправления информации по перечням имущества для предоставления субъектам малого и среднего предпринимательства. </w:t>
      </w:r>
    </w:p>
    <w:p w14:paraId="5B6D7328" w14:textId="77777777" w:rsidR="00846FEF" w:rsidRDefault="00846FEF" w:rsidP="00846FEF">
      <w:pPr>
        <w:ind w:firstLine="709"/>
        <w:jc w:val="both"/>
        <w:rPr>
          <w:sz w:val="27"/>
          <w:szCs w:val="27"/>
        </w:rPr>
      </w:pPr>
      <w:r w:rsidRPr="00E21D17">
        <w:rPr>
          <w:sz w:val="27"/>
          <w:szCs w:val="27"/>
        </w:rPr>
        <w:t xml:space="preserve">В сервисе «Имущество для бизнеса» содержится информация о государственной, муниципальной и иной недвижимости в Республике Бурятия, а также в иных регионах РФ </w:t>
      </w:r>
      <w:r>
        <w:rPr>
          <w:sz w:val="27"/>
          <w:szCs w:val="27"/>
        </w:rPr>
        <w:t>-</w:t>
      </w:r>
      <w:r w:rsidRPr="00E21D17">
        <w:rPr>
          <w:sz w:val="27"/>
          <w:szCs w:val="27"/>
        </w:rPr>
        <w:t xml:space="preserve"> на одной площадке. Имеется возможность ознакомиться с помещениями или земельными участками для предоставления субъектам малого и среднего предпринимательства, в том числе на льготных условиях. Для получения доступа ко всем возможностям сервиса необходима авторизация посредством портала Госуслуг.</w:t>
      </w:r>
    </w:p>
    <w:p w14:paraId="637C0C7D" w14:textId="00B2B786" w:rsidR="00745CCE" w:rsidRDefault="00745CCE" w:rsidP="00212B85">
      <w:pPr>
        <w:widowControl/>
        <w:jc w:val="right"/>
        <w:rPr>
          <w:bCs/>
          <w:sz w:val="28"/>
          <w:szCs w:val="28"/>
        </w:rPr>
      </w:pPr>
      <w:r>
        <w:rPr>
          <w:bCs/>
        </w:rPr>
        <w:br w:type="page"/>
      </w:r>
    </w:p>
    <w:p w14:paraId="28F803AF" w14:textId="77777777" w:rsidR="00745CCE" w:rsidRDefault="00745CCE" w:rsidP="00745CCE">
      <w:pPr>
        <w:widowControl/>
        <w:jc w:val="right"/>
        <w:rPr>
          <w:bCs/>
          <w:sz w:val="28"/>
          <w:szCs w:val="28"/>
        </w:rPr>
      </w:pPr>
    </w:p>
    <w:p w14:paraId="3AC9E2BD" w14:textId="10E7B9AC" w:rsidR="00745CCE" w:rsidRDefault="00745CCE" w:rsidP="00745CCE">
      <w:pPr>
        <w:widowControl/>
        <w:rPr>
          <w:color w:val="4D4D4D"/>
          <w:sz w:val="28"/>
          <w:szCs w:val="28"/>
          <w:shd w:val="clear" w:color="auto" w:fill="F3F2F2"/>
        </w:rPr>
      </w:pPr>
    </w:p>
    <w:sectPr w:rsidR="00745CCE" w:rsidSect="00E0155C">
      <w:headerReference w:type="even" r:id="rId15"/>
      <w:headerReference w:type="default" r:id="rId16"/>
      <w:pgSz w:w="11907" w:h="16273" w:code="9"/>
      <w:pgMar w:top="1134" w:right="567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4B7C1" w14:textId="77777777" w:rsidR="009B45C2" w:rsidRDefault="009B45C2">
      <w:r>
        <w:separator/>
      </w:r>
    </w:p>
  </w:endnote>
  <w:endnote w:type="continuationSeparator" w:id="0">
    <w:p w14:paraId="16D53AB1" w14:textId="77777777" w:rsidR="009B45C2" w:rsidRDefault="009B4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97CFD" w14:textId="77777777" w:rsidR="009B45C2" w:rsidRDefault="009B45C2">
      <w:r>
        <w:separator/>
      </w:r>
    </w:p>
  </w:footnote>
  <w:footnote w:type="continuationSeparator" w:id="0">
    <w:p w14:paraId="34CB97AC" w14:textId="77777777" w:rsidR="009B45C2" w:rsidRDefault="009B4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A064A" w14:textId="77777777" w:rsidR="00CB7DE8" w:rsidRDefault="00CB7DE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6CBA064B" w14:textId="77777777" w:rsidR="00CB7DE8" w:rsidRDefault="00CB7DE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A064C" w14:textId="77777777" w:rsidR="00CB7DE8" w:rsidRDefault="00CB7DE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42D6">
      <w:rPr>
        <w:rStyle w:val="a7"/>
        <w:noProof/>
      </w:rPr>
      <w:t>2</w:t>
    </w:r>
    <w:r>
      <w:rPr>
        <w:rStyle w:val="a7"/>
      </w:rPr>
      <w:fldChar w:fldCharType="end"/>
    </w:r>
  </w:p>
  <w:p w14:paraId="6CBA064D" w14:textId="77777777" w:rsidR="00CB7DE8" w:rsidRDefault="00CB7DE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5279"/>
    <w:multiLevelType w:val="singleLevel"/>
    <w:tmpl w:val="6AE2C0C8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 w15:restartNumberingAfterBreak="0">
    <w:nsid w:val="0C3D2ABD"/>
    <w:multiLevelType w:val="singleLevel"/>
    <w:tmpl w:val="9DEAC33A"/>
    <w:lvl w:ilvl="0">
      <w:start w:val="6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3721F79"/>
    <w:multiLevelType w:val="multilevel"/>
    <w:tmpl w:val="CCA8F1E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54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90917EE"/>
    <w:multiLevelType w:val="hybridMultilevel"/>
    <w:tmpl w:val="A7641718"/>
    <w:lvl w:ilvl="0" w:tplc="94F4E08A">
      <w:start w:val="38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EFC631C"/>
    <w:multiLevelType w:val="hybridMultilevel"/>
    <w:tmpl w:val="0332F63A"/>
    <w:lvl w:ilvl="0" w:tplc="D90E819E">
      <w:start w:val="1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176D1A"/>
    <w:multiLevelType w:val="hybridMultilevel"/>
    <w:tmpl w:val="56067500"/>
    <w:lvl w:ilvl="0" w:tplc="F06859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5CE0671"/>
    <w:multiLevelType w:val="hybridMultilevel"/>
    <w:tmpl w:val="7B108C0E"/>
    <w:lvl w:ilvl="0" w:tplc="603E8C8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C4C0F82"/>
    <w:multiLevelType w:val="hybridMultilevel"/>
    <w:tmpl w:val="ABECEC26"/>
    <w:lvl w:ilvl="0" w:tplc="448072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C6600D1"/>
    <w:multiLevelType w:val="multilevel"/>
    <w:tmpl w:val="69A8DF7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3.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9" w15:restartNumberingAfterBreak="0">
    <w:nsid w:val="6CEE23B0"/>
    <w:multiLevelType w:val="hybridMultilevel"/>
    <w:tmpl w:val="C3FC2500"/>
    <w:lvl w:ilvl="0" w:tplc="DCC07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576321"/>
    <w:multiLevelType w:val="hybridMultilevel"/>
    <w:tmpl w:val="BE4E3666"/>
    <w:lvl w:ilvl="0" w:tplc="BD260CBA">
      <w:start w:val="2"/>
      <w:numFmt w:val="decimal"/>
      <w:lvlText w:val="%1.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1" w15:restartNumberingAfterBreak="0">
    <w:nsid w:val="71F51055"/>
    <w:multiLevelType w:val="hybridMultilevel"/>
    <w:tmpl w:val="D548A558"/>
    <w:lvl w:ilvl="0" w:tplc="764E348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11"/>
  </w:num>
  <w:num w:numId="7">
    <w:abstractNumId w:val="4"/>
  </w:num>
  <w:num w:numId="8">
    <w:abstractNumId w:val="9"/>
  </w:num>
  <w:num w:numId="9">
    <w:abstractNumId w:val="5"/>
  </w:num>
  <w:num w:numId="10">
    <w:abstractNumId w:val="2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959"/>
    <w:rsid w:val="0000408B"/>
    <w:rsid w:val="00015077"/>
    <w:rsid w:val="00015321"/>
    <w:rsid w:val="00016DF4"/>
    <w:rsid w:val="00036A8E"/>
    <w:rsid w:val="000418D0"/>
    <w:rsid w:val="00053AC3"/>
    <w:rsid w:val="00053AEA"/>
    <w:rsid w:val="00054EE4"/>
    <w:rsid w:val="0006285B"/>
    <w:rsid w:val="00081FE1"/>
    <w:rsid w:val="000843C3"/>
    <w:rsid w:val="0008626E"/>
    <w:rsid w:val="000A2831"/>
    <w:rsid w:val="000F0C9B"/>
    <w:rsid w:val="001146D7"/>
    <w:rsid w:val="00145566"/>
    <w:rsid w:val="0014606A"/>
    <w:rsid w:val="00147959"/>
    <w:rsid w:val="00147E48"/>
    <w:rsid w:val="00153E16"/>
    <w:rsid w:val="00160D1F"/>
    <w:rsid w:val="001A376C"/>
    <w:rsid w:val="001C21C0"/>
    <w:rsid w:val="001C6638"/>
    <w:rsid w:val="001E1192"/>
    <w:rsid w:val="001E24FE"/>
    <w:rsid w:val="002061AC"/>
    <w:rsid w:val="0020652F"/>
    <w:rsid w:val="00212B85"/>
    <w:rsid w:val="00221AC1"/>
    <w:rsid w:val="0025111E"/>
    <w:rsid w:val="00286A76"/>
    <w:rsid w:val="002B50E9"/>
    <w:rsid w:val="002D58DD"/>
    <w:rsid w:val="002E407B"/>
    <w:rsid w:val="002E49B2"/>
    <w:rsid w:val="002E733C"/>
    <w:rsid w:val="00344C93"/>
    <w:rsid w:val="003521BA"/>
    <w:rsid w:val="00354700"/>
    <w:rsid w:val="00366071"/>
    <w:rsid w:val="00381F8D"/>
    <w:rsid w:val="003B72F5"/>
    <w:rsid w:val="003E2DD4"/>
    <w:rsid w:val="003F17AB"/>
    <w:rsid w:val="003F3FE7"/>
    <w:rsid w:val="00417783"/>
    <w:rsid w:val="00432F81"/>
    <w:rsid w:val="00446633"/>
    <w:rsid w:val="00447465"/>
    <w:rsid w:val="00460D84"/>
    <w:rsid w:val="00472981"/>
    <w:rsid w:val="00481631"/>
    <w:rsid w:val="004A36DD"/>
    <w:rsid w:val="004A63F6"/>
    <w:rsid w:val="004B3EEF"/>
    <w:rsid w:val="005006E7"/>
    <w:rsid w:val="00507995"/>
    <w:rsid w:val="0051409E"/>
    <w:rsid w:val="005237C1"/>
    <w:rsid w:val="00524F9F"/>
    <w:rsid w:val="00526335"/>
    <w:rsid w:val="00554338"/>
    <w:rsid w:val="005644E1"/>
    <w:rsid w:val="00590266"/>
    <w:rsid w:val="00593538"/>
    <w:rsid w:val="005A6B63"/>
    <w:rsid w:val="005D0961"/>
    <w:rsid w:val="005D4D55"/>
    <w:rsid w:val="005D5E88"/>
    <w:rsid w:val="005E116F"/>
    <w:rsid w:val="006232E9"/>
    <w:rsid w:val="00625C97"/>
    <w:rsid w:val="006854E4"/>
    <w:rsid w:val="006B045F"/>
    <w:rsid w:val="006B21E8"/>
    <w:rsid w:val="006B6C65"/>
    <w:rsid w:val="006C4519"/>
    <w:rsid w:val="006D56AD"/>
    <w:rsid w:val="006F12AB"/>
    <w:rsid w:val="006F2F27"/>
    <w:rsid w:val="0070757E"/>
    <w:rsid w:val="00725A99"/>
    <w:rsid w:val="0073206A"/>
    <w:rsid w:val="00740D75"/>
    <w:rsid w:val="00741B9D"/>
    <w:rsid w:val="00745CCE"/>
    <w:rsid w:val="007635D3"/>
    <w:rsid w:val="00772DE5"/>
    <w:rsid w:val="0077652E"/>
    <w:rsid w:val="00781237"/>
    <w:rsid w:val="007879BA"/>
    <w:rsid w:val="007906FA"/>
    <w:rsid w:val="0079095B"/>
    <w:rsid w:val="007A6E53"/>
    <w:rsid w:val="007C59BB"/>
    <w:rsid w:val="007E02CF"/>
    <w:rsid w:val="00822A26"/>
    <w:rsid w:val="00840E78"/>
    <w:rsid w:val="00846FEF"/>
    <w:rsid w:val="00854B97"/>
    <w:rsid w:val="008626A8"/>
    <w:rsid w:val="0086358F"/>
    <w:rsid w:val="008740E7"/>
    <w:rsid w:val="008A069A"/>
    <w:rsid w:val="008A0709"/>
    <w:rsid w:val="008B42D6"/>
    <w:rsid w:val="008E4D70"/>
    <w:rsid w:val="008F0584"/>
    <w:rsid w:val="00903247"/>
    <w:rsid w:val="00915A0A"/>
    <w:rsid w:val="0092353C"/>
    <w:rsid w:val="00923FA6"/>
    <w:rsid w:val="00927FD1"/>
    <w:rsid w:val="00963489"/>
    <w:rsid w:val="00973448"/>
    <w:rsid w:val="00973D69"/>
    <w:rsid w:val="009A078C"/>
    <w:rsid w:val="009A50F0"/>
    <w:rsid w:val="009B3EB1"/>
    <w:rsid w:val="009B45C2"/>
    <w:rsid w:val="009D226F"/>
    <w:rsid w:val="009D2E96"/>
    <w:rsid w:val="009E64D6"/>
    <w:rsid w:val="009F7052"/>
    <w:rsid w:val="00A011BC"/>
    <w:rsid w:val="00A025EE"/>
    <w:rsid w:val="00A22BCD"/>
    <w:rsid w:val="00A32CAC"/>
    <w:rsid w:val="00A535D3"/>
    <w:rsid w:val="00A64B21"/>
    <w:rsid w:val="00A71F95"/>
    <w:rsid w:val="00A76D09"/>
    <w:rsid w:val="00A822E7"/>
    <w:rsid w:val="00A87C5D"/>
    <w:rsid w:val="00AB4879"/>
    <w:rsid w:val="00AB4EEA"/>
    <w:rsid w:val="00AD499F"/>
    <w:rsid w:val="00AE061F"/>
    <w:rsid w:val="00AE77DE"/>
    <w:rsid w:val="00AF2F8C"/>
    <w:rsid w:val="00AF4ABC"/>
    <w:rsid w:val="00B161C5"/>
    <w:rsid w:val="00B1771E"/>
    <w:rsid w:val="00B37BD9"/>
    <w:rsid w:val="00B53998"/>
    <w:rsid w:val="00BC732A"/>
    <w:rsid w:val="00BE73F4"/>
    <w:rsid w:val="00C161A9"/>
    <w:rsid w:val="00C545BE"/>
    <w:rsid w:val="00C54C7C"/>
    <w:rsid w:val="00C72B54"/>
    <w:rsid w:val="00C76FD9"/>
    <w:rsid w:val="00C8573D"/>
    <w:rsid w:val="00C859F4"/>
    <w:rsid w:val="00C9518D"/>
    <w:rsid w:val="00C96929"/>
    <w:rsid w:val="00CB7DE8"/>
    <w:rsid w:val="00CC2052"/>
    <w:rsid w:val="00CE6046"/>
    <w:rsid w:val="00CF16A4"/>
    <w:rsid w:val="00CF394D"/>
    <w:rsid w:val="00D00D82"/>
    <w:rsid w:val="00D23B0F"/>
    <w:rsid w:val="00D36AF1"/>
    <w:rsid w:val="00D43340"/>
    <w:rsid w:val="00D45AE2"/>
    <w:rsid w:val="00D561B6"/>
    <w:rsid w:val="00DA7058"/>
    <w:rsid w:val="00DB58FC"/>
    <w:rsid w:val="00DD303E"/>
    <w:rsid w:val="00DE715C"/>
    <w:rsid w:val="00E0155C"/>
    <w:rsid w:val="00E05513"/>
    <w:rsid w:val="00E17F29"/>
    <w:rsid w:val="00E20004"/>
    <w:rsid w:val="00E43131"/>
    <w:rsid w:val="00E57EE0"/>
    <w:rsid w:val="00E57F43"/>
    <w:rsid w:val="00E61989"/>
    <w:rsid w:val="00E77575"/>
    <w:rsid w:val="00E80A4D"/>
    <w:rsid w:val="00E835D5"/>
    <w:rsid w:val="00E83FCF"/>
    <w:rsid w:val="00EA0B14"/>
    <w:rsid w:val="00EA1A81"/>
    <w:rsid w:val="00EB47B6"/>
    <w:rsid w:val="00EC3ED9"/>
    <w:rsid w:val="00F070BF"/>
    <w:rsid w:val="00F12326"/>
    <w:rsid w:val="00F20A5B"/>
    <w:rsid w:val="00F40E89"/>
    <w:rsid w:val="00F44892"/>
    <w:rsid w:val="00F44D6D"/>
    <w:rsid w:val="00F65F72"/>
    <w:rsid w:val="00F8021A"/>
    <w:rsid w:val="00F90FCF"/>
    <w:rsid w:val="00F94ECB"/>
    <w:rsid w:val="00FB31AB"/>
    <w:rsid w:val="00FC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silver">
      <v:stroke color="silver" weight="1.75pt"/>
      <o:colormru v:ext="edit" colors="#0cf"/>
    </o:shapedefaults>
    <o:shapelayout v:ext="edit">
      <o:idmap v:ext="edit" data="1"/>
    </o:shapelayout>
  </w:shapeDefaults>
  <w:decimalSymbol w:val=","/>
  <w:listSeparator w:val=";"/>
  <w14:docId w14:val="6CBA060A"/>
  <w15:docId w15:val="{6489402F-2576-4D62-9648-D3129260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qFormat/>
    <w:pPr>
      <w:keepNext/>
      <w:ind w:firstLine="851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4320" w:firstLine="642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4320" w:firstLine="720"/>
      <w:outlineLvl w:val="3"/>
    </w:pPr>
    <w:rPr>
      <w:sz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  <w:bCs/>
      <w:sz w:val="28"/>
      <w:szCs w:val="24"/>
    </w:rPr>
  </w:style>
  <w:style w:type="paragraph" w:styleId="9">
    <w:name w:val="heading 9"/>
    <w:basedOn w:val="a"/>
    <w:next w:val="a"/>
    <w:qFormat/>
    <w:pPr>
      <w:keepNext/>
      <w:ind w:left="5040"/>
      <w:outlineLvl w:val="8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pPr>
      <w:spacing w:before="240"/>
    </w:pPr>
    <w:rPr>
      <w:rFonts w:ascii="Arial" w:hAnsi="Arial"/>
      <w:b/>
      <w:sz w:val="24"/>
      <w:u w:val="single"/>
    </w:rPr>
  </w:style>
  <w:style w:type="character" w:customStyle="1" w:styleId="a3">
    <w:name w:val="Основной шрифт"/>
  </w:style>
  <w:style w:type="paragraph" w:styleId="a4">
    <w:name w:val="Body Text Indent"/>
    <w:basedOn w:val="a"/>
    <w:semiHidden/>
    <w:pPr>
      <w:ind w:firstLine="567"/>
      <w:jc w:val="both"/>
    </w:pPr>
    <w:rPr>
      <w:sz w:val="28"/>
    </w:rPr>
  </w:style>
  <w:style w:type="paragraph" w:styleId="20">
    <w:name w:val="Body Text Indent 2"/>
    <w:basedOn w:val="a"/>
    <w:semiHidden/>
    <w:pPr>
      <w:ind w:firstLine="567"/>
    </w:pPr>
    <w:rPr>
      <w:sz w:val="28"/>
    </w:rPr>
  </w:style>
  <w:style w:type="paragraph" w:styleId="a5">
    <w:name w:val="Body Text"/>
    <w:basedOn w:val="a"/>
    <w:semiHidden/>
    <w:pPr>
      <w:jc w:val="center"/>
    </w:pPr>
    <w:rPr>
      <w:sz w:val="28"/>
    </w:rPr>
  </w:style>
  <w:style w:type="paragraph" w:styleId="30">
    <w:name w:val="Body Text 3"/>
    <w:basedOn w:val="a"/>
    <w:semiHidden/>
    <w:pPr>
      <w:jc w:val="both"/>
    </w:pPr>
    <w:rPr>
      <w:sz w:val="28"/>
    </w:rPr>
  </w:style>
  <w:style w:type="paragraph" w:styleId="a6">
    <w:name w:val="head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  <w:style w:type="paragraph" w:styleId="31">
    <w:name w:val="Body Text Indent 3"/>
    <w:basedOn w:val="a"/>
    <w:semiHidden/>
    <w:pPr>
      <w:ind w:firstLine="709"/>
      <w:jc w:val="both"/>
    </w:pPr>
    <w:rPr>
      <w:sz w:val="28"/>
    </w:rPr>
  </w:style>
  <w:style w:type="paragraph" w:customStyle="1" w:styleId="21">
    <w:name w:val="заголовок 2"/>
    <w:basedOn w:val="a"/>
    <w:next w:val="a"/>
    <w:pPr>
      <w:keepNext/>
      <w:autoSpaceDE w:val="0"/>
      <w:autoSpaceDN w:val="0"/>
      <w:ind w:firstLine="426"/>
      <w:jc w:val="both"/>
      <w:outlineLvl w:val="1"/>
    </w:pPr>
    <w:rPr>
      <w:sz w:val="24"/>
      <w:szCs w:val="24"/>
    </w:rPr>
  </w:style>
  <w:style w:type="paragraph" w:styleId="22">
    <w:name w:val="Body Text 2"/>
    <w:basedOn w:val="a"/>
    <w:semiHidden/>
    <w:pPr>
      <w:jc w:val="both"/>
    </w:pPr>
    <w:rPr>
      <w:sz w:val="24"/>
      <w:szCs w:val="24"/>
    </w:rPr>
  </w:style>
  <w:style w:type="character" w:styleId="a8">
    <w:name w:val="Hyperlink"/>
    <w:uiPriority w:val="99"/>
    <w:unhideWhenUsed/>
    <w:rsid w:val="005006E7"/>
    <w:rPr>
      <w:color w:val="0000FF"/>
      <w:u w:val="single"/>
    </w:rPr>
  </w:style>
  <w:style w:type="character" w:customStyle="1" w:styleId="50">
    <w:name w:val="Заголовок 5 Знак"/>
    <w:link w:val="5"/>
    <w:rsid w:val="005E116F"/>
    <w:rPr>
      <w:sz w:val="28"/>
    </w:rPr>
  </w:style>
  <w:style w:type="table" w:styleId="a9">
    <w:name w:val="Table Grid"/>
    <w:basedOn w:val="a1"/>
    <w:uiPriority w:val="59"/>
    <w:rsid w:val="00E57E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Обычный1"/>
    <w:rsid w:val="00E61989"/>
    <w:pPr>
      <w:widowControl w:val="0"/>
      <w:spacing w:line="300" w:lineRule="auto"/>
      <w:ind w:firstLine="720"/>
    </w:pPr>
    <w:rPr>
      <w:snapToGrid w:val="0"/>
      <w:sz w:val="24"/>
    </w:rPr>
  </w:style>
  <w:style w:type="paragraph" w:customStyle="1" w:styleId="ConsNormal">
    <w:name w:val="ConsNormal"/>
    <w:rsid w:val="00E61989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EC3ED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EC3ED9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8B42D6"/>
    <w:pPr>
      <w:widowControl w:val="0"/>
      <w:overflowPunct w:val="0"/>
      <w:autoSpaceDE w:val="0"/>
      <w:autoSpaceDN w:val="0"/>
      <w:adjustRightInd w:val="0"/>
    </w:pPr>
    <w:rPr>
      <w:rFonts w:ascii="Courier New" w:hAnsi="Courier New"/>
    </w:rPr>
  </w:style>
  <w:style w:type="character" w:styleId="ac">
    <w:name w:val="Placeholder Text"/>
    <w:basedOn w:val="a0"/>
    <w:uiPriority w:val="99"/>
    <w:semiHidden/>
    <w:rsid w:val="008B42D6"/>
    <w:rPr>
      <w:color w:val="80808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46633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745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eo.govrb.ru/map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gov-buryatia.ru/mizo/activities/io/podderzhka/imushchestvo-dlya-biznesa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sp03.ru/get_supports/imushchestvennaya-podderzhka/?arrFilter_UF_TYPE_SUPPORT_imushchestvennaya-podderzhka_1546=1546&amp;set_filter=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&#1084;&#1089;&#1087;.&#1088;&#1092;/services/real-esta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03-06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114</DocGroupLink>
    <FileTypeId xmlns="C0F95383-6584-4B58-9B8E-BFDE99FB8AAD">1</FileTypeId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>
  <LongProp xmlns="" name="DocLink"><![CDATA[http://sed.govrb.ru/_layouts/Eos/Transfer.ashx?Action=DispForm&SiteId=3a1c08d2-7b55-41f2-a706-1ae0ed930acc&WebId=216e290f-3aba-4cc8-80bf-308c174c8c14&ListId=ac45fdbf-24af-43db-9629-030c0c0950a6&ItemId=3015&End=1&Close=1, №04-08-32-И1723/17 от 23.03.2017 о внесении бланка в СЭД (внешний № от )]]></LongProp>
</LongProperties>
</file>

<file path=customXml/itemProps1.xml><?xml version="1.0" encoding="utf-8"?>
<ds:datastoreItem xmlns:ds="http://schemas.openxmlformats.org/officeDocument/2006/customXml" ds:itemID="{89877E80-98C6-40D6-90B4-CB540093C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AF8BC1-BF30-41A3-A379-546617345CA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customXml/itemProps3.xml><?xml version="1.0" encoding="utf-8"?>
<ds:datastoreItem xmlns:ds="http://schemas.openxmlformats.org/officeDocument/2006/customXml" ds:itemID="{7913527C-7563-45AB-9956-EC306A33C1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A3E850A-A814-412D-8BA0-CDB0DA1F7F86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Минимущества</vt:lpstr>
    </vt:vector>
  </TitlesOfParts>
  <Company>TECH_CENTRY</Company>
  <LinksUpToDate>false</LinksUpToDate>
  <CharactersWithSpaces>2290</CharactersWithSpaces>
  <SharedDoc>false</SharedDoc>
  <HLinks>
    <vt:vector size="24" baseType="variant">
      <vt:variant>
        <vt:i4>5505038</vt:i4>
      </vt:variant>
      <vt:variant>
        <vt:i4>12</vt:i4>
      </vt:variant>
      <vt:variant>
        <vt:i4>0</vt:i4>
      </vt:variant>
      <vt:variant>
        <vt:i4>5</vt:i4>
      </vt:variant>
      <vt:variant>
        <vt:lpwstr>http://mizo.govrb.ru/</vt:lpwstr>
      </vt:variant>
      <vt:variant>
        <vt:lpwstr/>
      </vt:variant>
      <vt:variant>
        <vt:i4>2752577</vt:i4>
      </vt:variant>
      <vt:variant>
        <vt:i4>9</vt:i4>
      </vt:variant>
      <vt:variant>
        <vt:i4>0</vt:i4>
      </vt:variant>
      <vt:variant>
        <vt:i4>5</vt:i4>
      </vt:variant>
      <vt:variant>
        <vt:lpwstr>mailto:info@mizo.govrb.ru</vt:lpwstr>
      </vt:variant>
      <vt:variant>
        <vt:lpwstr/>
      </vt:variant>
      <vt:variant>
        <vt:i4>5505038</vt:i4>
      </vt:variant>
      <vt:variant>
        <vt:i4>6</vt:i4>
      </vt:variant>
      <vt:variant>
        <vt:i4>0</vt:i4>
      </vt:variant>
      <vt:variant>
        <vt:i4>5</vt:i4>
      </vt:variant>
      <vt:variant>
        <vt:lpwstr>http://mizo.govrb.ru/</vt:lpwstr>
      </vt:variant>
      <vt:variant>
        <vt:lpwstr/>
      </vt:variant>
      <vt:variant>
        <vt:i4>2752577</vt:i4>
      </vt:variant>
      <vt:variant>
        <vt:i4>3</vt:i4>
      </vt:variant>
      <vt:variant>
        <vt:i4>0</vt:i4>
      </vt:variant>
      <vt:variant>
        <vt:i4>5</vt:i4>
      </vt:variant>
      <vt:variant>
        <vt:lpwstr>mailto:info@mizo.govrb.ru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Минимущества</dc:title>
  <dc:subject/>
  <dc:creator>Сергей Н Халано</dc:creator>
  <cp:keywords/>
  <cp:lastModifiedBy>User</cp:lastModifiedBy>
  <cp:revision>7</cp:revision>
  <cp:lastPrinted>2017-03-03T04:00:00Z</cp:lastPrinted>
  <dcterms:created xsi:type="dcterms:W3CDTF">2023-03-07T03:18:00Z</dcterms:created>
  <dcterms:modified xsi:type="dcterms:W3CDTF">2024-09-25T02:47:00Z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entID">
    <vt:lpwstr>3015.00000000000</vt:lpwstr>
  </property>
  <property fmtid="{D5CDD505-2E9C-101B-9397-08002B2CF9AE}" pid="3" name="ParentInfo">
    <vt:lpwstr>Исходящий документ</vt:lpwstr>
  </property>
  <property fmtid="{D5CDD505-2E9C-101B-9397-08002B2CF9AE}" pid="4" name="ParentAddInfo">
    <vt:lpwstr>о внесении бланка в СЭД</vt:lpwstr>
  </property>
  <property fmtid="{D5CDD505-2E9C-101B-9397-08002B2CF9AE}" pid="5" name="DocLink">
    <vt:lpwstr>http://sed.govrb.ru/_layouts/Eos/Transfer.ashx?Action=DispForm&amp;SiteId=3a1c08d2-7b55-41f2-a706-1ae0ed930acc&amp;WebId=216e290f-3aba-4cc8-80bf-308c174c8c14&amp;ListId=ac45fdbf-24af-43db-9629-030c0c0950a6&amp;ItemId=3015&amp;End=1&amp;Close=1, №04-08-32-И1723/17 от 23.03.2017 о</vt:lpwstr>
  </property>
  <property fmtid="{D5CDD505-2E9C-101B-9397-08002B2CF9AE}" pid="6" name="ParentRegDate">
    <vt:lpwstr>2017-03-23T14:10:06Z</vt:lpwstr>
  </property>
  <property fmtid="{D5CDD505-2E9C-101B-9397-08002B2CF9AE}" pid="7" name="ParentRegNumber">
    <vt:lpwstr>04-08-32-И1723/17</vt:lpwstr>
  </property>
  <property fmtid="{D5CDD505-2E9C-101B-9397-08002B2CF9AE}" pid="8" name="ParentDocGroupLink">
    <vt:lpwstr>114</vt:lpwstr>
  </property>
  <property fmtid="{D5CDD505-2E9C-101B-9397-08002B2CF9AE}" pid="9" name="SortFile">
    <vt:lpwstr>2</vt:lpwstr>
  </property>
  <property fmtid="{D5CDD505-2E9C-101B-9397-08002B2CF9AE}" pid="10" name="FileTypeId">
    <vt:lpwstr>0</vt:lpwstr>
  </property>
  <property fmtid="{D5CDD505-2E9C-101B-9397-08002B2CF9AE}" pid="11" name="Comments">
    <vt:lpwstr/>
  </property>
  <property fmtid="{D5CDD505-2E9C-101B-9397-08002B2CF9AE}" pid="12" name="ContentTypeId">
    <vt:lpwstr>0x010100A02A7127B449FA49B5C25E42F34B82CE0075E81A7952F99C4BB796F92E1332CEA8</vt:lpwstr>
  </property>
</Properties>
</file>